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C6" w:rsidRPr="00B73CC6" w:rsidRDefault="00B73CC6" w:rsidP="00B73C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EC6304"/>
          <w:kern w:val="36"/>
          <w:sz w:val="48"/>
          <w:szCs w:val="48"/>
          <w:lang w:eastAsia="nl-NL"/>
        </w:rPr>
      </w:pPr>
      <w:r w:rsidRPr="00B73CC6">
        <w:rPr>
          <w:rFonts w:eastAsia="Times New Roman" w:cstheme="minorHAnsi"/>
          <w:b/>
          <w:bCs/>
          <w:color w:val="EC6304"/>
          <w:kern w:val="36"/>
          <w:sz w:val="48"/>
          <w:szCs w:val="48"/>
          <w:lang w:eastAsia="nl-NL"/>
        </w:rPr>
        <w:t>Hechten voor verloskundigen</w:t>
      </w:r>
    </w:p>
    <w:p w:rsidR="00B73CC6" w:rsidRPr="00B73CC6" w:rsidRDefault="00B73CC6" w:rsidP="00B73CC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B73CC6">
        <w:rPr>
          <w:rFonts w:eastAsia="Times New Roman" w:cstheme="minorHAnsi"/>
          <w:noProof/>
          <w:color w:val="00000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009775" cy="1885950"/>
            <wp:effectExtent l="0" t="0" r="9525" b="0"/>
            <wp:wrapSquare wrapText="bothSides"/>
            <wp:docPr id="3" name="Afbeelding 3" descr="He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ch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CC6">
        <w:rPr>
          <w:rFonts w:eastAsia="Times New Roman" w:cstheme="minorHAnsi"/>
          <w:color w:val="000000"/>
          <w:lang w:eastAsia="nl-NL"/>
        </w:rPr>
        <w:t xml:space="preserve">In samenwerking met de Academie Verloskunde Amsterdam / Groningen organiseert DOKh de nascholing hechten. Het </w:t>
      </w:r>
      <w:proofErr w:type="spellStart"/>
      <w:r w:rsidRPr="00B73CC6">
        <w:rPr>
          <w:rFonts w:eastAsia="Times New Roman" w:cstheme="minorHAnsi"/>
          <w:color w:val="000000"/>
          <w:lang w:eastAsia="nl-NL"/>
        </w:rPr>
        <w:t>hechtenvan</w:t>
      </w:r>
      <w:proofErr w:type="spellEnd"/>
      <w:r w:rsidRPr="00B73CC6">
        <w:rPr>
          <w:rFonts w:eastAsia="Times New Roman" w:cstheme="minorHAnsi"/>
          <w:color w:val="000000"/>
          <w:lang w:eastAsia="nl-NL"/>
        </w:rPr>
        <w:t xml:space="preserve"> perineumrupturen en episiotomie is iets waar verloskundigen zeer regelmatig mee te maken hebben.</w:t>
      </w:r>
    </w:p>
    <w:p w:rsidR="00B73CC6" w:rsidRPr="00B73CC6" w:rsidRDefault="00B73CC6" w:rsidP="00B73CC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B73CC6">
        <w:rPr>
          <w:rFonts w:eastAsia="Times New Roman" w:cstheme="minorHAnsi"/>
          <w:color w:val="000000"/>
          <w:lang w:eastAsia="nl-NL"/>
        </w:rPr>
        <w:t>In deze nascholing frissen wij je kennis op over hechttechnieken en genezingsprocessen. Daarna ga je praktisch aan de slag en oefen je op dierlijke materialen de volgende vaardigheden:</w:t>
      </w:r>
    </w:p>
    <w:p w:rsidR="00B73CC6" w:rsidRPr="00B73CC6" w:rsidRDefault="00B73CC6" w:rsidP="00B73CC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B73CC6">
        <w:rPr>
          <w:rFonts w:eastAsia="Times New Roman" w:cstheme="minorHAnsi"/>
          <w:color w:val="000000"/>
          <w:lang w:eastAsia="nl-NL"/>
        </w:rPr>
        <w:t>- bekkenbodem met 1 draad </w:t>
      </w:r>
      <w:r w:rsidRPr="00B73CC6">
        <w:rPr>
          <w:rFonts w:eastAsia="Times New Roman" w:cstheme="minorHAnsi"/>
          <w:color w:val="000000"/>
          <w:lang w:eastAsia="nl-NL"/>
        </w:rPr>
        <w:br/>
        <w:t>- intra cutaan met 1 draad</w:t>
      </w:r>
    </w:p>
    <w:p w:rsidR="00B73CC6" w:rsidRPr="00B73CC6" w:rsidRDefault="00B73CC6" w:rsidP="00B73CC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B73CC6">
        <w:rPr>
          <w:rFonts w:eastAsia="Times New Roman" w:cstheme="minorHAnsi"/>
          <w:color w:val="000000"/>
          <w:lang w:eastAsia="nl-NL"/>
        </w:rPr>
        <w:br/>
        <w:t>Hecht- en oefenmaterialen zijn aanwezig. De nadruk van deze training ligt vooral op het oefenen.</w:t>
      </w:r>
    </w:p>
    <w:p w:rsidR="00B73CC6" w:rsidRPr="00B73CC6" w:rsidRDefault="00B73CC6" w:rsidP="00B73C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919F"/>
          <w:sz w:val="27"/>
          <w:szCs w:val="27"/>
          <w:lang w:eastAsia="nl-NL"/>
        </w:rPr>
      </w:pPr>
      <w:r w:rsidRPr="00B73CC6">
        <w:rPr>
          <w:rFonts w:eastAsia="Times New Roman" w:cstheme="minorHAnsi"/>
          <w:b/>
          <w:bCs/>
          <w:color w:val="00919F"/>
          <w:sz w:val="27"/>
          <w:szCs w:val="27"/>
          <w:lang w:eastAsia="nl-NL"/>
        </w:rPr>
        <w:t>Docente</w:t>
      </w:r>
    </w:p>
    <w:p w:rsidR="00B73CC6" w:rsidRPr="00B73CC6" w:rsidRDefault="00B73CC6" w:rsidP="00B73CC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nl-NL"/>
        </w:rPr>
      </w:pPr>
    </w:p>
    <w:p w:rsidR="00B73CC6" w:rsidRPr="00B73CC6" w:rsidRDefault="00B73CC6" w:rsidP="00B73CC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B73CC6">
        <w:rPr>
          <w:rFonts w:eastAsia="Times New Roman" w:cstheme="minorHAnsi"/>
          <w:color w:val="000000"/>
          <w:lang w:eastAsia="nl-NL"/>
        </w:rPr>
        <w:t>Manon Kerkhof, (</w:t>
      </w:r>
      <w:proofErr w:type="spellStart"/>
      <w:r w:rsidRPr="00B73CC6">
        <w:rPr>
          <w:rFonts w:eastAsia="Times New Roman" w:cstheme="minorHAnsi"/>
          <w:color w:val="000000"/>
          <w:lang w:eastAsia="nl-NL"/>
        </w:rPr>
        <w:t>uro</w:t>
      </w:r>
      <w:proofErr w:type="spellEnd"/>
      <w:r w:rsidRPr="00B73CC6">
        <w:rPr>
          <w:rFonts w:eastAsia="Times New Roman" w:cstheme="minorHAnsi"/>
          <w:color w:val="000000"/>
          <w:lang w:eastAsia="nl-NL"/>
        </w:rPr>
        <w:t>-)gynaecoloog</w:t>
      </w:r>
    </w:p>
    <w:p w:rsidR="00B73CC6" w:rsidRPr="00B73CC6" w:rsidRDefault="00B73CC6" w:rsidP="00B73C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919F"/>
          <w:sz w:val="27"/>
          <w:szCs w:val="27"/>
          <w:lang w:eastAsia="nl-NL"/>
        </w:rPr>
      </w:pPr>
      <w:r w:rsidRPr="00B73CC6">
        <w:rPr>
          <w:rFonts w:eastAsia="Times New Roman" w:cstheme="minorHAnsi"/>
          <w:b/>
          <w:bCs/>
          <w:color w:val="00919F"/>
          <w:sz w:val="27"/>
          <w:szCs w:val="27"/>
          <w:lang w:eastAsia="nl-NL"/>
        </w:rPr>
        <w:t>Accreditatie</w:t>
      </w:r>
    </w:p>
    <w:p w:rsidR="00B73CC6" w:rsidRPr="00B73CC6" w:rsidRDefault="00B73CC6" w:rsidP="00B73CC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NL"/>
        </w:rPr>
      </w:pPr>
      <w:r w:rsidRPr="00B73CC6">
        <w:rPr>
          <w:rFonts w:eastAsia="Times New Roman" w:cstheme="minorHAnsi"/>
          <w:color w:val="000000"/>
          <w:lang w:eastAsia="nl-NL"/>
        </w:rPr>
        <w:t>Aangevraagd voor 3 uur bij de KNOV.</w:t>
      </w:r>
    </w:p>
    <w:p w:rsidR="00B73CC6" w:rsidRPr="00B73CC6" w:rsidRDefault="00B73CC6" w:rsidP="00B73CC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1"/>
          <w:szCs w:val="21"/>
          <w:lang w:eastAsia="nl-NL"/>
        </w:rPr>
      </w:pPr>
      <w:r w:rsidRPr="00B73CC6">
        <w:rPr>
          <w:rFonts w:eastAsia="Times New Roman" w:cstheme="minorHAnsi"/>
          <w:noProof/>
          <w:color w:val="000000"/>
          <w:sz w:val="21"/>
          <w:szCs w:val="21"/>
          <w:lang w:eastAsia="nl-NL"/>
        </w:rPr>
        <w:drawing>
          <wp:inline distT="0" distB="0" distL="0" distR="0">
            <wp:extent cx="1905000" cy="638175"/>
            <wp:effectExtent l="0" t="0" r="0" b="9525"/>
            <wp:docPr id="2" name="Afbeelding 2" descr="Academie Verloskund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ie Verloskunde Log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CC6">
        <w:rPr>
          <w:rFonts w:eastAsia="Times New Roman" w:cstheme="minorHAnsi"/>
          <w:color w:val="000000"/>
          <w:sz w:val="21"/>
          <w:szCs w:val="21"/>
          <w:lang w:eastAsia="nl-NL"/>
        </w:rPr>
        <w:t>     </w:t>
      </w:r>
      <w:r w:rsidRPr="00B73CC6">
        <w:rPr>
          <w:rFonts w:eastAsia="Times New Roman" w:cstheme="minorHAnsi"/>
          <w:noProof/>
          <w:color w:val="000000"/>
          <w:sz w:val="21"/>
          <w:szCs w:val="21"/>
          <w:lang w:eastAsia="nl-NL"/>
        </w:rPr>
        <w:drawing>
          <wp:inline distT="0" distB="0" distL="0" distR="0">
            <wp:extent cx="695325" cy="638175"/>
            <wp:effectExtent l="0" t="0" r="9525" b="9525"/>
            <wp:docPr id="1" name="Afbeelding 1" descr="DOK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h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C6" w:rsidRPr="00B73CC6" w:rsidRDefault="00B73CC6" w:rsidP="00B73C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919F"/>
          <w:sz w:val="27"/>
          <w:szCs w:val="27"/>
          <w:lang w:eastAsia="nl-NL"/>
        </w:rPr>
      </w:pPr>
      <w:r w:rsidRPr="00B73CC6">
        <w:rPr>
          <w:rFonts w:eastAsia="Times New Roman" w:cstheme="minorHAnsi"/>
          <w:b/>
          <w:bCs/>
          <w:color w:val="00919F"/>
          <w:sz w:val="27"/>
          <w:szCs w:val="27"/>
          <w:lang w:eastAsia="nl-NL"/>
        </w:rPr>
        <w:t>Programma</w:t>
      </w:r>
    </w:p>
    <w:p w:rsidR="00B73CC6" w:rsidRPr="00B73CC6" w:rsidRDefault="00B73CC6" w:rsidP="00B73CC6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lang w:eastAsia="nl-NL"/>
        </w:rPr>
      </w:pPr>
      <w:bookmarkStart w:id="0" w:name="_GoBack"/>
      <w:r w:rsidRPr="00B73CC6">
        <w:rPr>
          <w:rFonts w:eastAsia="Times New Roman" w:cstheme="minorHAnsi"/>
          <w:color w:val="000000"/>
          <w:lang w:eastAsia="nl-NL"/>
        </w:rPr>
        <w:t>13.30 - 14.00 uur</w:t>
      </w:r>
      <w:r w:rsidRPr="00B73CC6">
        <w:rPr>
          <w:rFonts w:eastAsia="Times New Roman" w:cstheme="minorHAnsi"/>
          <w:color w:val="000000"/>
          <w:lang w:eastAsia="nl-NL"/>
        </w:rPr>
        <w:tab/>
        <w:t>Inloop</w:t>
      </w:r>
    </w:p>
    <w:p w:rsidR="00B73CC6" w:rsidRPr="00B73CC6" w:rsidRDefault="00B73CC6" w:rsidP="00B73CC6">
      <w:pPr>
        <w:shd w:val="clear" w:color="auto" w:fill="FFFFFF"/>
        <w:spacing w:before="180" w:after="180" w:line="240" w:lineRule="auto"/>
        <w:ind w:left="2124" w:hanging="2124"/>
        <w:rPr>
          <w:rFonts w:eastAsia="Times New Roman" w:cstheme="minorHAnsi"/>
          <w:color w:val="000000"/>
          <w:lang w:eastAsia="nl-NL"/>
        </w:rPr>
      </w:pPr>
      <w:r w:rsidRPr="00B73CC6">
        <w:rPr>
          <w:rFonts w:eastAsia="Times New Roman" w:cstheme="minorHAnsi"/>
          <w:color w:val="000000"/>
          <w:lang w:eastAsia="nl-NL"/>
        </w:rPr>
        <w:t>14.00 - 15.30 uur</w:t>
      </w:r>
      <w:r w:rsidRPr="00B73CC6">
        <w:rPr>
          <w:rFonts w:eastAsia="Times New Roman" w:cstheme="minorHAnsi"/>
          <w:color w:val="000000"/>
          <w:lang w:eastAsia="nl-NL"/>
        </w:rPr>
        <w:tab/>
        <w:t>Behandeling theorie: </w:t>
      </w:r>
      <w:r w:rsidRPr="00B73CC6">
        <w:rPr>
          <w:rFonts w:eastAsia="Times New Roman" w:cstheme="minorHAnsi"/>
          <w:color w:val="000000"/>
          <w:lang w:eastAsia="nl-NL"/>
        </w:rPr>
        <w:br/>
        <w:t>- Episiotomie en type rupturen </w:t>
      </w:r>
      <w:r w:rsidRPr="00B73CC6">
        <w:rPr>
          <w:rFonts w:eastAsia="Times New Roman" w:cstheme="minorHAnsi"/>
          <w:color w:val="000000"/>
          <w:lang w:eastAsia="nl-NL"/>
        </w:rPr>
        <w:br/>
        <w:t>- Hechttechnieken en materiaal </w:t>
      </w:r>
      <w:r w:rsidRPr="00B73CC6">
        <w:rPr>
          <w:rFonts w:eastAsia="Times New Roman" w:cstheme="minorHAnsi"/>
          <w:color w:val="000000"/>
          <w:lang w:eastAsia="nl-NL"/>
        </w:rPr>
        <w:br/>
        <w:t>- Complicaties en genezingsproces</w:t>
      </w:r>
    </w:p>
    <w:p w:rsidR="00B73CC6" w:rsidRPr="00B73CC6" w:rsidRDefault="00B73CC6" w:rsidP="00B73CC6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lang w:eastAsia="nl-NL"/>
        </w:rPr>
      </w:pPr>
      <w:r w:rsidRPr="00B73CC6">
        <w:rPr>
          <w:rFonts w:eastAsia="Times New Roman" w:cstheme="minorHAnsi"/>
          <w:color w:val="000000"/>
          <w:lang w:eastAsia="nl-NL"/>
        </w:rPr>
        <w:t>15.30 - 16.00 uur</w:t>
      </w:r>
      <w:r w:rsidRPr="00B73CC6">
        <w:rPr>
          <w:rFonts w:eastAsia="Times New Roman" w:cstheme="minorHAnsi"/>
          <w:color w:val="000000"/>
          <w:lang w:eastAsia="nl-NL"/>
        </w:rPr>
        <w:tab/>
        <w:t>Pauze</w:t>
      </w:r>
    </w:p>
    <w:p w:rsidR="00B73CC6" w:rsidRPr="00B73CC6" w:rsidRDefault="00B73CC6" w:rsidP="00B73CC6">
      <w:pPr>
        <w:shd w:val="clear" w:color="auto" w:fill="FFFFFF"/>
        <w:spacing w:before="180" w:after="180" w:line="240" w:lineRule="auto"/>
        <w:rPr>
          <w:rFonts w:eastAsia="Times New Roman" w:cstheme="minorHAnsi"/>
          <w:color w:val="000000"/>
          <w:lang w:eastAsia="nl-NL"/>
        </w:rPr>
      </w:pPr>
      <w:r w:rsidRPr="00B73CC6">
        <w:rPr>
          <w:rFonts w:eastAsia="Times New Roman" w:cstheme="minorHAnsi"/>
          <w:color w:val="000000"/>
          <w:lang w:eastAsia="nl-NL"/>
        </w:rPr>
        <w:t>16.00 - 18.00 uur</w:t>
      </w:r>
      <w:r w:rsidRPr="00B73CC6">
        <w:rPr>
          <w:rFonts w:eastAsia="Times New Roman" w:cstheme="minorHAnsi"/>
          <w:color w:val="000000"/>
          <w:lang w:eastAsia="nl-NL"/>
        </w:rPr>
        <w:tab/>
        <w:t>Oefenen in wisselende samenstelling</w:t>
      </w:r>
    </w:p>
    <w:bookmarkEnd w:id="0"/>
    <w:p w:rsidR="00F82649" w:rsidRPr="00B73CC6" w:rsidRDefault="00F82649">
      <w:pPr>
        <w:rPr>
          <w:rFonts w:cstheme="minorHAnsi"/>
        </w:rPr>
      </w:pPr>
    </w:p>
    <w:sectPr w:rsidR="00F82649" w:rsidRPr="00B7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C6"/>
    <w:rsid w:val="00B73CC6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E9D73-3BF2-41C5-8CB1-000EC38B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3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B73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5">
    <w:name w:val="heading 5"/>
    <w:basedOn w:val="Standaard"/>
    <w:link w:val="Kop5Char"/>
    <w:uiPriority w:val="9"/>
    <w:qFormat/>
    <w:rsid w:val="00B73C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3CC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B73CC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73CC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7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73CC6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B73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0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1</cp:revision>
  <dcterms:created xsi:type="dcterms:W3CDTF">2019-04-09T14:03:00Z</dcterms:created>
  <dcterms:modified xsi:type="dcterms:W3CDTF">2019-04-09T14:05:00Z</dcterms:modified>
</cp:coreProperties>
</file>